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03B" w:rsidRPr="00D82512" w:rsidRDefault="0043503B" w:rsidP="00435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D1ADD" w:rsidRPr="00D82512" w:rsidRDefault="00FD1ADD" w:rsidP="0043503B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FD1ADD" w:rsidRPr="00D82512" w:rsidRDefault="00FD1ADD" w:rsidP="00FD1ADD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FD1ADD" w:rsidRPr="00D82512" w:rsidRDefault="00FD1ADD" w:rsidP="00FD1ADD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82512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093579" w:rsidRPr="00D82512" w:rsidRDefault="00093579" w:rsidP="00FD1ADD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tbl>
      <w:tblPr>
        <w:tblW w:w="0" w:type="auto"/>
        <w:jc w:val="center"/>
        <w:tblLook w:val="04A0"/>
      </w:tblPr>
      <w:tblGrid>
        <w:gridCol w:w="9356"/>
      </w:tblGrid>
      <w:tr w:rsidR="00FD1ADD" w:rsidRPr="00D82512" w:rsidTr="00FD1ADD">
        <w:trPr>
          <w:jc w:val="center"/>
        </w:trPr>
        <w:tc>
          <w:tcPr>
            <w:tcW w:w="9356" w:type="dxa"/>
            <w:hideMark/>
          </w:tcPr>
          <w:p w:rsidR="00FD1ADD" w:rsidRPr="00D82512" w:rsidRDefault="00FD1ADD" w:rsidP="00FD1A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Администрация </w:t>
            </w:r>
            <w:proofErr w:type="spellStart"/>
            <w:r w:rsidRPr="00D8251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D8251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</w:tr>
      <w:tr w:rsidR="00FD1ADD" w:rsidRPr="00D82512" w:rsidTr="00FD1ADD">
        <w:trPr>
          <w:jc w:val="center"/>
        </w:trPr>
        <w:tc>
          <w:tcPr>
            <w:tcW w:w="9356" w:type="dxa"/>
            <w:hideMark/>
          </w:tcPr>
          <w:p w:rsidR="00FD1ADD" w:rsidRPr="00D82512" w:rsidRDefault="00FD1ADD" w:rsidP="00FD1ADD">
            <w:pPr>
              <w:spacing w:after="0" w:line="240" w:lineRule="auto"/>
              <w:ind w:left="-284" w:firstLine="284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Нижегородской области</w:t>
            </w:r>
          </w:p>
        </w:tc>
      </w:tr>
      <w:tr w:rsidR="00FD1ADD" w:rsidRPr="00D82512" w:rsidTr="00FD1ADD">
        <w:trPr>
          <w:trHeight w:val="114"/>
          <w:jc w:val="center"/>
        </w:trPr>
        <w:tc>
          <w:tcPr>
            <w:tcW w:w="9356" w:type="dxa"/>
          </w:tcPr>
          <w:p w:rsidR="00FD1ADD" w:rsidRPr="00D82512" w:rsidRDefault="00FD1ADD" w:rsidP="00FD1ADD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FD1ADD" w:rsidRPr="00D82512" w:rsidTr="00FD1ADD">
        <w:trPr>
          <w:jc w:val="center"/>
        </w:trPr>
        <w:tc>
          <w:tcPr>
            <w:tcW w:w="9356" w:type="dxa"/>
            <w:hideMark/>
          </w:tcPr>
          <w:p w:rsidR="00FD1ADD" w:rsidRPr="00D82512" w:rsidRDefault="00FD1ADD" w:rsidP="00FD1ADD">
            <w:pPr>
              <w:spacing w:after="0" w:line="240" w:lineRule="auto"/>
              <w:ind w:left="-284" w:firstLine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ПОСТАНОВЛЕНИЕ</w:t>
            </w:r>
          </w:p>
        </w:tc>
      </w:tr>
    </w:tbl>
    <w:p w:rsidR="00FD1ADD" w:rsidRPr="00D82512" w:rsidRDefault="00FD1ADD" w:rsidP="00FD1A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jc w:val="center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FD1ADD" w:rsidRPr="00D82512" w:rsidTr="00FD1ADD">
        <w:trPr>
          <w:trHeight w:val="379"/>
          <w:jc w:val="center"/>
        </w:trPr>
        <w:tc>
          <w:tcPr>
            <w:tcW w:w="9356" w:type="dxa"/>
            <w:gridSpan w:val="6"/>
          </w:tcPr>
          <w:p w:rsidR="00FD1ADD" w:rsidRPr="00D82512" w:rsidRDefault="00FD1ADD" w:rsidP="00FD1A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D1ADD" w:rsidRPr="00D82512" w:rsidTr="00FD1ADD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1ADD" w:rsidRPr="00D82512" w:rsidRDefault="00D82512" w:rsidP="00FD1A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26.12.2024</w:t>
            </w:r>
          </w:p>
        </w:tc>
        <w:tc>
          <w:tcPr>
            <w:tcW w:w="4679" w:type="dxa"/>
          </w:tcPr>
          <w:p w:rsidR="00FD1ADD" w:rsidRPr="00D82512" w:rsidRDefault="00FD1ADD" w:rsidP="00FD1A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5" w:type="dxa"/>
            <w:hideMark/>
          </w:tcPr>
          <w:p w:rsidR="00FD1ADD" w:rsidRPr="00D82512" w:rsidRDefault="00FD1ADD" w:rsidP="00FD1A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1ADD" w:rsidRPr="00D82512" w:rsidRDefault="00D82512" w:rsidP="00FD1A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1532</w:t>
            </w:r>
          </w:p>
        </w:tc>
      </w:tr>
      <w:tr w:rsidR="00FD1ADD" w:rsidRPr="00D82512" w:rsidTr="00FD1ADD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9072" w:type="dxa"/>
            <w:gridSpan w:val="4"/>
          </w:tcPr>
          <w:p w:rsidR="00FD1ADD" w:rsidRPr="00D82512" w:rsidRDefault="00FD1ADD" w:rsidP="00FD1A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FD1ADD" w:rsidRPr="00D82512" w:rsidRDefault="00FD1ADD" w:rsidP="00FD1AD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D1ADD" w:rsidRPr="00D82512" w:rsidRDefault="00FD1ADD" w:rsidP="00FD1AD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8251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 внесении изменений в постановление администрации «Об утверждении Плана реализации муниципальной программы Развитие образования  </w:t>
      </w:r>
      <w:proofErr w:type="spellStart"/>
      <w:r w:rsidRPr="00D8251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Гагинского</w:t>
      </w:r>
      <w:proofErr w:type="spellEnd"/>
      <w:r w:rsidRPr="00D8251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муниципального округа Нижегородской области» на 2021-2025гг.</w:t>
      </w:r>
    </w:p>
    <w:p w:rsidR="00FD1ADD" w:rsidRPr="00D82512" w:rsidRDefault="00FD1ADD" w:rsidP="00FD1AD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D1ADD" w:rsidRPr="00D82512" w:rsidRDefault="00FD1ADD" w:rsidP="00FD1A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82512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D82512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D82512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</w:t>
      </w:r>
      <w:proofErr w:type="spellStart"/>
      <w:r w:rsidRPr="00D82512">
        <w:rPr>
          <w:rFonts w:ascii="Arial" w:eastAsia="Times New Roman" w:hAnsi="Arial" w:cs="Arial"/>
          <w:b/>
          <w:sz w:val="24"/>
          <w:szCs w:val="24"/>
          <w:lang w:eastAsia="ru-RU"/>
        </w:rPr>
        <w:t>п</w:t>
      </w:r>
      <w:proofErr w:type="spellEnd"/>
      <w:r w:rsidRPr="00D8251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 с т а н о в л я е т</w:t>
      </w:r>
      <w:r w:rsidRPr="00D82512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FD1ADD" w:rsidRPr="00D82512" w:rsidRDefault="00FD1ADD" w:rsidP="00FD1ADD">
      <w:pPr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82512">
        <w:rPr>
          <w:rFonts w:ascii="Arial" w:eastAsia="Times New Roman" w:hAnsi="Arial" w:cs="Arial"/>
          <w:sz w:val="24"/>
          <w:szCs w:val="24"/>
          <w:lang w:eastAsia="ru-RU"/>
        </w:rPr>
        <w:t xml:space="preserve">Внести в постановление администрации </w:t>
      </w:r>
      <w:proofErr w:type="spellStart"/>
      <w:r w:rsidRPr="00D82512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D82512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от 30.01.2024 года № 72 «Об утверждении плана реализации муниципальной программы Развитие образования </w:t>
      </w:r>
      <w:proofErr w:type="spellStart"/>
      <w:r w:rsidRPr="00D82512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D82512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области» на 2021-2025 гг., следующие изменения:</w:t>
      </w:r>
    </w:p>
    <w:p w:rsidR="00FD1ADD" w:rsidRPr="00D82512" w:rsidRDefault="00FD1ADD" w:rsidP="00FD1ADD">
      <w:pPr>
        <w:numPr>
          <w:ilvl w:val="1"/>
          <w:numId w:val="8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82512">
        <w:rPr>
          <w:rFonts w:ascii="Arial" w:eastAsia="Times New Roman" w:hAnsi="Arial" w:cs="Arial"/>
          <w:sz w:val="24"/>
          <w:szCs w:val="24"/>
          <w:lang w:eastAsia="ru-RU"/>
        </w:rPr>
        <w:t xml:space="preserve">Изложить план реализации на 2024г. муниципальной программы «Развитие образования  </w:t>
      </w:r>
      <w:proofErr w:type="spellStart"/>
      <w:r w:rsidRPr="00D82512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D82512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области» на 2021-2025 гг. в новой редакции согласно приложению №1к настоящему постановлению.</w:t>
      </w:r>
    </w:p>
    <w:p w:rsidR="00FD1ADD" w:rsidRPr="00D82512" w:rsidRDefault="00FD1ADD" w:rsidP="00FD1ADD">
      <w:pPr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82512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вступает в силу со дня его подписания.</w:t>
      </w:r>
    </w:p>
    <w:p w:rsidR="00FD1ADD" w:rsidRPr="00D82512" w:rsidRDefault="00FD1ADD" w:rsidP="00FD1ADD">
      <w:pPr>
        <w:numPr>
          <w:ilvl w:val="0"/>
          <w:numId w:val="8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D82512">
        <w:rPr>
          <w:rFonts w:ascii="Arial" w:eastAsia="Calibri" w:hAnsi="Arial" w:cs="Arial"/>
          <w:sz w:val="24"/>
          <w:szCs w:val="24"/>
        </w:rPr>
        <w:t xml:space="preserve">Организационно-правовому управлению администрации </w:t>
      </w:r>
      <w:proofErr w:type="spellStart"/>
      <w:r w:rsidRPr="00D82512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Pr="00D82512">
        <w:rPr>
          <w:rFonts w:ascii="Arial" w:eastAsia="Calibri" w:hAnsi="Arial" w:cs="Arial"/>
          <w:sz w:val="24"/>
          <w:szCs w:val="24"/>
        </w:rPr>
        <w:t xml:space="preserve"> муниципального округа обеспечить опубликование настоящего постановления.</w:t>
      </w:r>
    </w:p>
    <w:p w:rsidR="00FD1ADD" w:rsidRPr="00D82512" w:rsidRDefault="00FD1ADD" w:rsidP="00FD1ADD">
      <w:pPr>
        <w:numPr>
          <w:ilvl w:val="0"/>
          <w:numId w:val="8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D82512">
        <w:rPr>
          <w:rFonts w:ascii="Arial" w:eastAsia="Calibri" w:hAnsi="Arial" w:cs="Arial"/>
          <w:sz w:val="24"/>
          <w:szCs w:val="24"/>
        </w:rPr>
        <w:t>Контроль за исполнением настоящего постановления возложить на заместителя главы администрации Терехину Н.А.</w:t>
      </w:r>
    </w:p>
    <w:p w:rsidR="00FD1ADD" w:rsidRPr="00D82512" w:rsidRDefault="00FD1ADD" w:rsidP="00FD1ADD">
      <w:pPr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FD1ADD" w:rsidRPr="00D82512" w:rsidRDefault="00FD1ADD" w:rsidP="00FD1ADD">
      <w:pPr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FD1ADD" w:rsidRPr="00D82512" w:rsidRDefault="00FD1ADD" w:rsidP="00FD1A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825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местного самоуправления                                  П.И. Кондаков</w:t>
      </w:r>
    </w:p>
    <w:p w:rsidR="0043503B" w:rsidRPr="00D82512" w:rsidRDefault="0043503B" w:rsidP="0043503B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D82512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Приложение </w:t>
      </w:r>
      <w:r w:rsidR="00093579" w:rsidRPr="00D82512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№1</w:t>
      </w:r>
    </w:p>
    <w:p w:rsidR="0043503B" w:rsidRPr="00D82512" w:rsidRDefault="0043503B" w:rsidP="0043503B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D82512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к Постановлению администрации </w:t>
      </w:r>
    </w:p>
    <w:p w:rsidR="00093579" w:rsidRPr="00D82512" w:rsidRDefault="0043503B" w:rsidP="00093579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D82512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Гагинского</w:t>
      </w:r>
      <w:proofErr w:type="spellEnd"/>
      <w:r w:rsidRPr="00D82512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</w:t>
      </w:r>
    </w:p>
    <w:p w:rsidR="0043503B" w:rsidRPr="00D82512" w:rsidRDefault="0043503B" w:rsidP="0043503B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D82512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от                № </w:t>
      </w:r>
    </w:p>
    <w:p w:rsidR="0043503B" w:rsidRPr="00D82512" w:rsidRDefault="0043503B" w:rsidP="0043503B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3503B" w:rsidRPr="00D82512" w:rsidRDefault="0043503B" w:rsidP="0043503B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3503B" w:rsidRPr="00D82512" w:rsidRDefault="0043503B" w:rsidP="0043503B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8251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План реализации муниципальной программы </w:t>
      </w:r>
    </w:p>
    <w:p w:rsidR="0043503B" w:rsidRPr="00D82512" w:rsidRDefault="0043503B" w:rsidP="0043503B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8251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«Развитие образование </w:t>
      </w:r>
      <w:proofErr w:type="spellStart"/>
      <w:r w:rsidRPr="00D82512">
        <w:rPr>
          <w:rFonts w:ascii="Arial" w:eastAsia="Times New Roman" w:hAnsi="Arial" w:cs="Arial"/>
          <w:b/>
          <w:sz w:val="24"/>
          <w:szCs w:val="24"/>
          <w:lang w:eastAsia="ru-RU"/>
        </w:rPr>
        <w:t>Гагинского</w:t>
      </w:r>
      <w:proofErr w:type="spellEnd"/>
      <w:r w:rsidRPr="00D8251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муниципального округа Нижегородской области» на 2024 г.</w:t>
      </w:r>
    </w:p>
    <w:p w:rsidR="0043503B" w:rsidRPr="00D82512" w:rsidRDefault="0043503B" w:rsidP="00435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2"/>
        <w:gridCol w:w="1317"/>
        <w:gridCol w:w="1030"/>
        <w:gridCol w:w="1030"/>
        <w:gridCol w:w="1836"/>
        <w:gridCol w:w="1190"/>
        <w:gridCol w:w="1007"/>
        <w:gridCol w:w="984"/>
        <w:gridCol w:w="8"/>
      </w:tblGrid>
      <w:tr w:rsidR="0043503B" w:rsidRPr="00D82512" w:rsidTr="00FD1ADD">
        <w:trPr>
          <w:gridAfter w:val="1"/>
          <w:wAfter w:w="8" w:type="dxa"/>
          <w:trHeight w:val="972"/>
          <w:jc w:val="center"/>
        </w:trPr>
        <w:tc>
          <w:tcPr>
            <w:tcW w:w="1912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317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060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Срок</w:t>
            </w:r>
          </w:p>
        </w:tc>
        <w:tc>
          <w:tcPr>
            <w:tcW w:w="1836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3181" w:type="dxa"/>
            <w:gridSpan w:val="3"/>
            <w:shd w:val="clear" w:color="auto" w:fill="auto"/>
          </w:tcPr>
          <w:p w:rsidR="0043503B" w:rsidRPr="00D82512" w:rsidRDefault="0043503B" w:rsidP="0043503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Финансирование тыс. руб.</w:t>
            </w: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начала реализации</w:t>
            </w:r>
          </w:p>
        </w:tc>
        <w:tc>
          <w:tcPr>
            <w:tcW w:w="103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окончания реализации</w:t>
            </w: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sz w:val="24"/>
                <w:szCs w:val="24"/>
              </w:rPr>
              <w:t>Бюджеты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sz w:val="24"/>
                <w:szCs w:val="24"/>
              </w:rPr>
              <w:t>2024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Прочие источники</w:t>
            </w: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6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Подпрограмма 1 </w:t>
            </w:r>
          </w:p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"Развитие</w:t>
            </w:r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дошкольного и </w:t>
            </w:r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общего</w:t>
            </w:r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образования"</w:t>
            </w:r>
          </w:p>
        </w:tc>
        <w:tc>
          <w:tcPr>
            <w:tcW w:w="1317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  <w:shd w:val="clear" w:color="auto" w:fill="EDEDED"/>
          </w:tcPr>
          <w:p w:rsidR="0043503B" w:rsidRPr="00D82512" w:rsidRDefault="00846651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175501,5</w:t>
            </w:r>
          </w:p>
        </w:tc>
        <w:tc>
          <w:tcPr>
            <w:tcW w:w="992" w:type="dxa"/>
            <w:gridSpan w:val="2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trHeight w:val="361"/>
          <w:jc w:val="center"/>
        </w:trPr>
        <w:tc>
          <w:tcPr>
            <w:tcW w:w="1912" w:type="dxa"/>
            <w:vMerge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12220,9</w:t>
            </w:r>
          </w:p>
        </w:tc>
        <w:tc>
          <w:tcPr>
            <w:tcW w:w="992" w:type="dxa"/>
            <w:gridSpan w:val="2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trHeight w:val="307"/>
          <w:jc w:val="center"/>
        </w:trPr>
        <w:tc>
          <w:tcPr>
            <w:tcW w:w="1912" w:type="dxa"/>
            <w:vMerge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  <w:shd w:val="clear" w:color="auto" w:fill="EDEDED"/>
          </w:tcPr>
          <w:p w:rsidR="0043503B" w:rsidRPr="00D82512" w:rsidRDefault="00846651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65711,7</w:t>
            </w:r>
          </w:p>
        </w:tc>
        <w:tc>
          <w:tcPr>
            <w:tcW w:w="992" w:type="dxa"/>
            <w:gridSpan w:val="2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1.7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деятельности дошкольных и общеобразовательных организаций </w:t>
            </w:r>
          </w:p>
        </w:tc>
        <w:tc>
          <w:tcPr>
            <w:tcW w:w="1317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836" w:type="dxa"/>
            <w:vMerge w:val="restart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sz w:val="24"/>
                <w:szCs w:val="24"/>
              </w:rPr>
              <w:t>100% общеобразовательных организаций выполнят муниципальные задания в полном объеме</w:t>
            </w: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173910,6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11382,5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65711,7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  <w:shd w:val="clear" w:color="auto" w:fill="FFFFFF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в т.ч. 1,7,1 Ремонт и приобретение основных средств дошкольных и общеобразовательных организаций</w:t>
            </w:r>
          </w:p>
        </w:tc>
        <w:tc>
          <w:tcPr>
            <w:tcW w:w="1317" w:type="dxa"/>
            <w:vMerge w:val="restart"/>
            <w:shd w:val="clear" w:color="auto" w:fill="FFFFFF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 w:val="restart"/>
            <w:shd w:val="clear" w:color="auto" w:fill="FFFFFF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 w:val="restart"/>
            <w:shd w:val="clear" w:color="auto" w:fill="FFFFFF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 w:val="restart"/>
            <w:shd w:val="clear" w:color="auto" w:fill="FFFFFF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FFFFFF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  <w:shd w:val="clear" w:color="auto" w:fill="FFFFFF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  <w:shd w:val="clear" w:color="auto" w:fill="FFFFFF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  <w:shd w:val="clear" w:color="auto" w:fill="FFFFFF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FFFFFF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FFFFFF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shd w:val="clear" w:color="auto" w:fill="FFFFFF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FFFFFF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  <w:shd w:val="clear" w:color="auto" w:fill="FFFFFF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  <w:shd w:val="clear" w:color="auto" w:fill="FFFFFF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  <w:shd w:val="clear" w:color="auto" w:fill="FFFFFF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FFFFFF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FFFFFF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shd w:val="clear" w:color="auto" w:fill="FFFFFF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FFFFFF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  <w:shd w:val="clear" w:color="auto" w:fill="FFFFFF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  <w:r w:rsidRPr="00D82512"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  <w:t>Основное мероприятие 1.8</w:t>
            </w:r>
          </w:p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bCs/>
                <w:sz w:val="24"/>
                <w:szCs w:val="24"/>
              </w:rPr>
              <w:t>Федеральный проект «Точка роста»</w:t>
            </w:r>
          </w:p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317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836" w:type="dxa"/>
            <w:vMerge w:val="restart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sz w:val="24"/>
                <w:szCs w:val="24"/>
              </w:rPr>
              <w:t>Обеспечение деятельности центров образования цифрового и гуманитарного профилей « Точка роста»</w:t>
            </w: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1556,0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  <w:r w:rsidRPr="00D82512"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  <w:t>Основное мероприятие 1.9</w:t>
            </w:r>
          </w:p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Федеральный проект </w:t>
            </w:r>
            <w:r w:rsidRPr="00D82512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«Патриотическое воспитание граждан РФ»</w:t>
            </w:r>
          </w:p>
        </w:tc>
        <w:tc>
          <w:tcPr>
            <w:tcW w:w="1317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Отдел образования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836" w:type="dxa"/>
            <w:vMerge w:val="restart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sz w:val="24"/>
                <w:szCs w:val="24"/>
              </w:rPr>
              <w:t>Обеспечение оснащения муниципальных образователь</w:t>
            </w:r>
            <w:r w:rsidRPr="00D82512">
              <w:rPr>
                <w:rFonts w:ascii="Arial" w:eastAsia="Calibri" w:hAnsi="Arial" w:cs="Arial"/>
                <w:sz w:val="24"/>
                <w:szCs w:val="24"/>
              </w:rPr>
              <w:lastRenderedPageBreak/>
              <w:t>ных организаций, в т.ч. структурных подразделений указанных организаций, государственными символами РФ</w:t>
            </w: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Областной 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Федеральный </w:t>
            </w: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838,4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Подпрограмма 2 "Развитие дополнительного образования и воспитания детей и молодежи"</w:t>
            </w:r>
          </w:p>
        </w:tc>
        <w:tc>
          <w:tcPr>
            <w:tcW w:w="1317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6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211,8</w:t>
            </w:r>
          </w:p>
        </w:tc>
        <w:tc>
          <w:tcPr>
            <w:tcW w:w="992" w:type="dxa"/>
            <w:gridSpan w:val="2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17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6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  <w:shd w:val="clear" w:color="auto" w:fill="EDEDED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17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6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  <w:shd w:val="clear" w:color="auto" w:fill="EDEDED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16 297,2</w:t>
            </w:r>
          </w:p>
        </w:tc>
        <w:tc>
          <w:tcPr>
            <w:tcW w:w="992" w:type="dxa"/>
            <w:gridSpan w:val="2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2.3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Содействие интеллектуальному, духовно-нравственному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 </w:t>
            </w:r>
          </w:p>
        </w:tc>
        <w:tc>
          <w:tcPr>
            <w:tcW w:w="1317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образования,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ОО ДОД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836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расширение  сети  кружков, секций для одаренных  детей. направленных на развитие способностей учащихся</w:t>
            </w: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2.4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Профилактика </w:t>
            </w: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асоциальных явлений в детской и молодежной среде, формирование здорового образа жизни </w:t>
            </w:r>
          </w:p>
        </w:tc>
        <w:tc>
          <w:tcPr>
            <w:tcW w:w="1317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Отдел образования,  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МКОУ ДО </w:t>
            </w: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ИДК системы образования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2021-2025  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836" w:type="dxa"/>
            <w:vMerge w:val="restart"/>
          </w:tcPr>
          <w:p w:rsidR="0043503B" w:rsidRPr="00D82512" w:rsidRDefault="0043503B" w:rsidP="0043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Информирование    </w:t>
            </w: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молодежи </w:t>
            </w:r>
          </w:p>
          <w:p w:rsidR="0043503B" w:rsidRPr="00D82512" w:rsidRDefault="0043503B" w:rsidP="0043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 </w:t>
            </w: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распространении   </w:t>
            </w: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социально         </w:t>
            </w: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обусловленных     </w:t>
            </w: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заболеваний.    </w:t>
            </w: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Областной 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</w:t>
            </w: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льный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2.7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Мероприятия, направленные на противодействие немедицинскому использования наркотических средств </w:t>
            </w:r>
          </w:p>
        </w:tc>
        <w:tc>
          <w:tcPr>
            <w:tcW w:w="1317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Отдел образования,  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МКОУ ДО ИДК системы образования, ОО ДОД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836" w:type="dxa"/>
            <w:vMerge w:val="restart"/>
          </w:tcPr>
          <w:p w:rsidR="0043503B" w:rsidRPr="00D82512" w:rsidRDefault="0043503B" w:rsidP="0043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Информирование    </w:t>
            </w: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молодежи о приоритетах       </w:t>
            </w: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здорового образа жизни        перед вредными привычками. 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2.8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мероприятий для обучающихся ОО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 </w:t>
            </w:r>
          </w:p>
        </w:tc>
        <w:tc>
          <w:tcPr>
            <w:tcW w:w="1317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Отдел образования,  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МКОУ ДО ИДК системы образования, ОО ДОД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836" w:type="dxa"/>
            <w:vMerge w:val="restart"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sz w:val="24"/>
                <w:szCs w:val="24"/>
              </w:rPr>
              <w:t>Увеличение доли одаренных и талантливых детей, охваченных мероприятиями программ системы выявления и поддержки одаренных детей и талантливой молодежи</w:t>
            </w: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2.9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Организация отдыха и оздоровления детей </w:t>
            </w:r>
          </w:p>
        </w:tc>
        <w:tc>
          <w:tcPr>
            <w:tcW w:w="1317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образования,  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МКОУ ДО ИДК системы образования, ОО ДОД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836" w:type="dxa"/>
            <w:vMerge w:val="restart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sz w:val="24"/>
                <w:szCs w:val="24"/>
              </w:rPr>
              <w:t xml:space="preserve">Увеличение доли детей, </w:t>
            </w:r>
            <w:r w:rsidRPr="00D82512">
              <w:rPr>
                <w:rFonts w:ascii="Arial" w:eastAsia="Calibri" w:hAnsi="Arial" w:cs="Arial"/>
                <w:sz w:val="24"/>
                <w:szCs w:val="24"/>
              </w:rPr>
              <w:lastRenderedPageBreak/>
              <w:t>охваченных различными формами отдыха и оздоровления</w:t>
            </w: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</w:t>
            </w: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ой 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952,8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2.13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317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</w:t>
            </w:r>
          </w:p>
        </w:tc>
        <w:tc>
          <w:tcPr>
            <w:tcW w:w="1836" w:type="dxa"/>
            <w:vMerge w:val="restart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sz w:val="24"/>
                <w:szCs w:val="24"/>
              </w:rPr>
              <w:t>100% общеобразовательных организаций выполнят муниципальные задания в полном объеме</w:t>
            </w: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182,7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12 144,5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в т.ч. 2.13.1 Ремонт и приобретение основных средств организаций дополнительного образования</w:t>
            </w:r>
          </w:p>
        </w:tc>
        <w:tc>
          <w:tcPr>
            <w:tcW w:w="1317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 w:val="restart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2.14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317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  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836" w:type="dxa"/>
            <w:vMerge w:val="restart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sz w:val="24"/>
                <w:szCs w:val="24"/>
              </w:rPr>
              <w:t>100% в полном объеме</w:t>
            </w: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2983,1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в т.ч. 2.14.1 Ремонт и приобретение основных средств организаций дополнительного образования</w:t>
            </w:r>
          </w:p>
        </w:tc>
        <w:tc>
          <w:tcPr>
            <w:tcW w:w="1317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 w:val="restart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2.15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lastRenderedPageBreak/>
              <w:t>Организация временного трудоустройства несовершеннолетних граждан</w:t>
            </w:r>
          </w:p>
        </w:tc>
        <w:tc>
          <w:tcPr>
            <w:tcW w:w="131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204,8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Подпрограмма 3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317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6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17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6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trHeight w:val="990"/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3.1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Включение потребителей образовательных услуг в оценку деятельности системы образования через развитие механизмов внешней оценки качества образования и государственно- общественного управления </w:t>
            </w:r>
          </w:p>
        </w:tc>
        <w:tc>
          <w:tcPr>
            <w:tcW w:w="1317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образования,  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МКОУ ДО ИДК системы образования,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836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Подпрограмма 4 "Патриотическое воспитание и подготовка </w:t>
            </w:r>
            <w:r w:rsidRPr="00D8251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обучающихся</w:t>
            </w:r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в </w:t>
            </w:r>
            <w:proofErr w:type="spellStart"/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Гагинском</w:t>
            </w:r>
            <w:proofErr w:type="spellEnd"/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муниципальном </w:t>
            </w:r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округе</w:t>
            </w:r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к военной </w:t>
            </w:r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lastRenderedPageBreak/>
              <w:t>службе"</w:t>
            </w:r>
          </w:p>
        </w:tc>
        <w:tc>
          <w:tcPr>
            <w:tcW w:w="1317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6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17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6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17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6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lastRenderedPageBreak/>
              <w:t>Основное мероприятие 4.6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системы военно-спортивных и военно-прикладных мероприятий для молодежи призывного возраста  (Зарница и военные сборы)</w:t>
            </w:r>
          </w:p>
        </w:tc>
        <w:tc>
          <w:tcPr>
            <w:tcW w:w="1317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образования,  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МКОУ ДО ИДК системы образования, 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ОО ДОД,  ОО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836" w:type="dxa"/>
            <w:vMerge w:val="restart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sz w:val="24"/>
                <w:szCs w:val="24"/>
              </w:rPr>
              <w:t xml:space="preserve">Приказ Отдела образования о проведении военно-спортивной игры «Школа безопасности -Зарница»  </w:t>
            </w: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Подпрограмма 5</w:t>
            </w:r>
          </w:p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"Ресурсное обеспечение сферы образования в </w:t>
            </w:r>
            <w:proofErr w:type="spellStart"/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Гагинском</w:t>
            </w:r>
            <w:proofErr w:type="spellEnd"/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муниципальном </w:t>
            </w:r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округе</w:t>
            </w:r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"</w:t>
            </w:r>
          </w:p>
        </w:tc>
        <w:tc>
          <w:tcPr>
            <w:tcW w:w="1317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6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  <w:shd w:val="clear" w:color="auto" w:fill="EDEDED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16 334,2</w:t>
            </w:r>
          </w:p>
        </w:tc>
        <w:tc>
          <w:tcPr>
            <w:tcW w:w="992" w:type="dxa"/>
            <w:gridSpan w:val="2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17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6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17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6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  <w:shd w:val="clear" w:color="auto" w:fill="EDEDED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5184,4</w:t>
            </w:r>
          </w:p>
        </w:tc>
        <w:tc>
          <w:tcPr>
            <w:tcW w:w="992" w:type="dxa"/>
            <w:gridSpan w:val="2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5.2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Районные педагогические конференции, торжественные мероприятия с педагогами, праздничные и юбилейные мероприятия подведомственных образовательных организаций</w:t>
            </w:r>
          </w:p>
        </w:tc>
        <w:tc>
          <w:tcPr>
            <w:tcW w:w="1317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836" w:type="dxa"/>
            <w:vMerge w:val="restart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sz w:val="24"/>
                <w:szCs w:val="24"/>
              </w:rPr>
              <w:t>Приказ Отдела образования о проведении мероприятий</w:t>
            </w: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5.3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Укрепление материально- технической базы, аварийные работы, капитальный ремонт, модернизация и обновление автобусного парка для перевозки учащихся </w:t>
            </w:r>
          </w:p>
        </w:tc>
        <w:tc>
          <w:tcPr>
            <w:tcW w:w="1317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образования,  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ХЭК системы образования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836" w:type="dxa"/>
            <w:vMerge w:val="restart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sz w:val="24"/>
                <w:szCs w:val="24"/>
              </w:rPr>
              <w:t xml:space="preserve">Информация о количестве закупленного оборудования в разрезе общеобразовательных организаций </w:t>
            </w:r>
          </w:p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sz w:val="24"/>
                <w:szCs w:val="24"/>
              </w:rPr>
              <w:t>(расходы по целевому направлению)</w:t>
            </w: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16334,2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5068,4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в том числе 5.3.1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Капитальный и текущий ремонт учреждений образования</w:t>
            </w:r>
          </w:p>
        </w:tc>
        <w:tc>
          <w:tcPr>
            <w:tcW w:w="1317" w:type="dxa"/>
            <w:vMerge w:val="restart"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образования, МКУ ХЭК</w:t>
            </w:r>
          </w:p>
        </w:tc>
        <w:tc>
          <w:tcPr>
            <w:tcW w:w="1030" w:type="dxa"/>
            <w:vMerge w:val="restart"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030" w:type="dxa"/>
            <w:vMerge w:val="restart"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836" w:type="dxa"/>
            <w:vMerge w:val="restart"/>
            <w:shd w:val="clear" w:color="auto" w:fill="auto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Информация по расходам на капитальный и текущий ремонт</w:t>
            </w:r>
          </w:p>
        </w:tc>
        <w:tc>
          <w:tcPr>
            <w:tcW w:w="1190" w:type="dxa"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12540,1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549,0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в том числе 5.3.2. Расходы на реализацию мероприятий по исполнению требований по антитеррористической защищённости объектов образования</w:t>
            </w:r>
          </w:p>
        </w:tc>
        <w:tc>
          <w:tcPr>
            <w:tcW w:w="1317" w:type="dxa"/>
            <w:vMerge w:val="restart"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образования, МКУ ХЭК</w:t>
            </w:r>
          </w:p>
        </w:tc>
        <w:tc>
          <w:tcPr>
            <w:tcW w:w="1030" w:type="dxa"/>
            <w:vMerge w:val="restart"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030" w:type="dxa"/>
            <w:vMerge w:val="restart"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2021-2025 </w:t>
            </w:r>
          </w:p>
        </w:tc>
        <w:tc>
          <w:tcPr>
            <w:tcW w:w="1836" w:type="dxa"/>
            <w:vMerge w:val="restart"/>
            <w:shd w:val="clear" w:color="auto" w:fill="auto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Реализация исполнения требований по антитеррористической защищенности объектов образования </w:t>
            </w:r>
          </w:p>
        </w:tc>
        <w:tc>
          <w:tcPr>
            <w:tcW w:w="1190" w:type="dxa"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3794,1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u w:val="single"/>
                <w:lang w:eastAsia="ru-RU"/>
              </w:rPr>
            </w:pPr>
          </w:p>
        </w:tc>
        <w:tc>
          <w:tcPr>
            <w:tcW w:w="1317" w:type="dxa"/>
            <w:vMerge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u w:val="single"/>
                <w:lang w:eastAsia="ru-RU"/>
              </w:rPr>
            </w:pPr>
          </w:p>
        </w:tc>
        <w:tc>
          <w:tcPr>
            <w:tcW w:w="1317" w:type="dxa"/>
            <w:vMerge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3794,1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Основное мероприятие 5.4</w:t>
            </w: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Предупреждение распространения, профилактика, диагностика и лечение от новой </w:t>
            </w:r>
            <w:proofErr w:type="spellStart"/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короновирусной</w:t>
            </w:r>
            <w:proofErr w:type="spellEnd"/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инфекции ( </w:t>
            </w:r>
            <w:r w:rsidRPr="00D8251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COVID</w:t>
            </w: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-19)</w:t>
            </w:r>
          </w:p>
        </w:tc>
        <w:tc>
          <w:tcPr>
            <w:tcW w:w="1317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 w:val="restart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 xml:space="preserve">Предупреждение распространения, профилактика, диагностика и лечение от новой </w:t>
            </w:r>
            <w:proofErr w:type="spellStart"/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короновирусной</w:t>
            </w:r>
            <w:proofErr w:type="spellEnd"/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 xml:space="preserve"> инфекции ( </w:t>
            </w:r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val="en-US" w:eastAsia="ru-RU"/>
              </w:rPr>
              <w:t>COVID</w:t>
            </w:r>
            <w:r w:rsidRPr="00D82512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-19)</w:t>
            </w: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90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Подпрограмма 6</w:t>
            </w:r>
          </w:p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« Социально-правовая защита детей в </w:t>
            </w:r>
            <w:proofErr w:type="spellStart"/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Гагинском</w:t>
            </w:r>
            <w:proofErr w:type="spellEnd"/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1317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1030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030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836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/>
              </w:rPr>
            </w:pPr>
          </w:p>
        </w:tc>
        <w:tc>
          <w:tcPr>
            <w:tcW w:w="1190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vMerge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/>
              </w:rPr>
            </w:pPr>
          </w:p>
        </w:tc>
        <w:tc>
          <w:tcPr>
            <w:tcW w:w="1190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vMerge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/>
              </w:rPr>
            </w:pPr>
          </w:p>
        </w:tc>
        <w:tc>
          <w:tcPr>
            <w:tcW w:w="1190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>Подпрограмма 7</w:t>
            </w:r>
          </w:p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  <w:r w:rsidRPr="00D82512"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  <w:t xml:space="preserve"> "Обеспечение реализации муниципальной программы"</w:t>
            </w:r>
          </w:p>
        </w:tc>
        <w:tc>
          <w:tcPr>
            <w:tcW w:w="1317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</w:t>
            </w:r>
            <w:r w:rsidRPr="00D82512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30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030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825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836" w:type="dxa"/>
            <w:vMerge w:val="restart"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82512">
              <w:rPr>
                <w:rFonts w:ascii="Arial" w:eastAsia="Calibri" w:hAnsi="Arial" w:cs="Arial"/>
                <w:sz w:val="24"/>
                <w:szCs w:val="24"/>
                <w:lang/>
              </w:rPr>
              <w:t>Расширить формы работы с педагогами по реализации ФГОС</w:t>
            </w:r>
          </w:p>
        </w:tc>
        <w:tc>
          <w:tcPr>
            <w:tcW w:w="1190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1322,8</w:t>
            </w:r>
          </w:p>
        </w:tc>
        <w:tc>
          <w:tcPr>
            <w:tcW w:w="992" w:type="dxa"/>
            <w:gridSpan w:val="2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17" w:type="dxa"/>
            <w:vMerge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/>
              </w:rPr>
            </w:pPr>
          </w:p>
        </w:tc>
        <w:tc>
          <w:tcPr>
            <w:tcW w:w="1190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317" w:type="dxa"/>
            <w:vMerge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shd w:val="clear" w:color="auto" w:fill="EDEDED"/>
          </w:tcPr>
          <w:p w:rsidR="0043503B" w:rsidRPr="00D82512" w:rsidRDefault="0043503B" w:rsidP="0043503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/>
              </w:rPr>
            </w:pPr>
          </w:p>
        </w:tc>
        <w:tc>
          <w:tcPr>
            <w:tcW w:w="1190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43783,6</w:t>
            </w:r>
          </w:p>
        </w:tc>
        <w:tc>
          <w:tcPr>
            <w:tcW w:w="992" w:type="dxa"/>
            <w:gridSpan w:val="2"/>
            <w:shd w:val="clear" w:color="auto" w:fill="EDEDED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17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 w:val="restart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shd w:val="clear" w:color="auto" w:fill="FFE599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Областной  бюджет</w:t>
            </w:r>
          </w:p>
        </w:tc>
        <w:tc>
          <w:tcPr>
            <w:tcW w:w="1007" w:type="dxa"/>
            <w:shd w:val="clear" w:color="auto" w:fill="FFE599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193 370,3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trHeight w:val="449"/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shd w:val="clear" w:color="auto" w:fill="FFE599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07" w:type="dxa"/>
            <w:shd w:val="clear" w:color="auto" w:fill="FFE599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12 220,9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03B" w:rsidRPr="00D82512" w:rsidTr="0043503B">
        <w:trPr>
          <w:jc w:val="center"/>
        </w:trPr>
        <w:tc>
          <w:tcPr>
            <w:tcW w:w="1912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shd w:val="clear" w:color="auto" w:fill="FFE599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07" w:type="dxa"/>
            <w:shd w:val="clear" w:color="auto" w:fill="FFE599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5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130 979,9</w:t>
            </w:r>
          </w:p>
        </w:tc>
        <w:tc>
          <w:tcPr>
            <w:tcW w:w="992" w:type="dxa"/>
            <w:gridSpan w:val="2"/>
          </w:tcPr>
          <w:p w:rsidR="0043503B" w:rsidRPr="00D82512" w:rsidRDefault="0043503B" w:rsidP="00435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3503B" w:rsidRPr="00D82512" w:rsidRDefault="0043503B" w:rsidP="00435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3503B" w:rsidRPr="00D82512" w:rsidRDefault="0043503B" w:rsidP="00435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D1ADD" w:rsidRPr="00D82512" w:rsidRDefault="00FD1ADD">
      <w:pPr>
        <w:rPr>
          <w:rFonts w:ascii="Arial" w:hAnsi="Arial" w:cs="Arial"/>
          <w:sz w:val="24"/>
          <w:szCs w:val="24"/>
        </w:rPr>
      </w:pPr>
    </w:p>
    <w:sectPr w:rsidR="00FD1ADD" w:rsidRPr="00D82512" w:rsidSect="0043503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29F2"/>
    <w:multiLevelType w:val="multilevel"/>
    <w:tmpl w:val="A93E52D8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">
    <w:nsid w:val="11A47EE6"/>
    <w:multiLevelType w:val="hybridMultilevel"/>
    <w:tmpl w:val="3FFCF8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3A1F37"/>
    <w:multiLevelType w:val="hybridMultilevel"/>
    <w:tmpl w:val="37B0B012"/>
    <w:lvl w:ilvl="0" w:tplc="2AC64F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934C3E68">
      <w:start w:val="1"/>
      <w:numFmt w:val="decimal"/>
      <w:lvlText w:val="%2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2" w:tplc="56487B8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abstractNum w:abstractNumId="4">
    <w:nsid w:val="509E0AB8"/>
    <w:multiLevelType w:val="hybridMultilevel"/>
    <w:tmpl w:val="AD18F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854AD8"/>
    <w:multiLevelType w:val="hybridMultilevel"/>
    <w:tmpl w:val="FCF28B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5514E3"/>
    <w:multiLevelType w:val="hybridMultilevel"/>
    <w:tmpl w:val="EA8A44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A94C58"/>
    <w:multiLevelType w:val="multilevel"/>
    <w:tmpl w:val="12E07C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00001E7"/>
    <w:multiLevelType w:val="hybridMultilevel"/>
    <w:tmpl w:val="556A5FD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CB03A55"/>
    <w:multiLevelType w:val="hybridMultilevel"/>
    <w:tmpl w:val="37B0B012"/>
    <w:lvl w:ilvl="0" w:tplc="2AC64F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934C3E68">
      <w:start w:val="1"/>
      <w:numFmt w:val="decimal"/>
      <w:lvlText w:val="%2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2" w:tplc="56487B8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C927AE"/>
    <w:multiLevelType w:val="hybridMultilevel"/>
    <w:tmpl w:val="109EC598"/>
    <w:lvl w:ilvl="0" w:tplc="56487B8E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9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A4505E"/>
    <w:rsid w:val="00093579"/>
    <w:rsid w:val="000E0F81"/>
    <w:rsid w:val="0013066F"/>
    <w:rsid w:val="00212C6C"/>
    <w:rsid w:val="003002A3"/>
    <w:rsid w:val="003011F5"/>
    <w:rsid w:val="00303BDD"/>
    <w:rsid w:val="00401FA0"/>
    <w:rsid w:val="0043503B"/>
    <w:rsid w:val="004C1D17"/>
    <w:rsid w:val="005232CB"/>
    <w:rsid w:val="005442A2"/>
    <w:rsid w:val="00632597"/>
    <w:rsid w:val="00635369"/>
    <w:rsid w:val="00635CC6"/>
    <w:rsid w:val="007A67CD"/>
    <w:rsid w:val="007D01AE"/>
    <w:rsid w:val="00846651"/>
    <w:rsid w:val="008631E3"/>
    <w:rsid w:val="009A4C7E"/>
    <w:rsid w:val="009A6728"/>
    <w:rsid w:val="009F4121"/>
    <w:rsid w:val="00A4505E"/>
    <w:rsid w:val="00AB528E"/>
    <w:rsid w:val="00AE1C11"/>
    <w:rsid w:val="00D82512"/>
    <w:rsid w:val="00D95862"/>
    <w:rsid w:val="00E41F6A"/>
    <w:rsid w:val="00F127D8"/>
    <w:rsid w:val="00F32771"/>
    <w:rsid w:val="00FD1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121"/>
  </w:style>
  <w:style w:type="paragraph" w:styleId="1">
    <w:name w:val="heading 1"/>
    <w:basedOn w:val="a"/>
    <w:next w:val="a"/>
    <w:link w:val="10"/>
    <w:qFormat/>
    <w:rsid w:val="0043503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503B"/>
    <w:rPr>
      <w:rFonts w:ascii="Arial" w:eastAsia="Times New Roman" w:hAnsi="Arial" w:cs="Times New Roman"/>
      <w:b/>
      <w:bCs/>
      <w:color w:val="26282F"/>
      <w:sz w:val="24"/>
      <w:szCs w:val="24"/>
      <w:lang/>
    </w:rPr>
  </w:style>
  <w:style w:type="numbering" w:customStyle="1" w:styleId="11">
    <w:name w:val="Нет списка1"/>
    <w:next w:val="a2"/>
    <w:uiPriority w:val="99"/>
    <w:semiHidden/>
    <w:unhideWhenUsed/>
    <w:rsid w:val="0043503B"/>
  </w:style>
  <w:style w:type="paragraph" w:customStyle="1" w:styleId="a3">
    <w:name w:val="Нормальный"/>
    <w:rsid w:val="004350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Нормальный1"/>
    <w:uiPriority w:val="99"/>
    <w:rsid w:val="004350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4">
    <w:next w:val="a5"/>
    <w:link w:val="a6"/>
    <w:uiPriority w:val="99"/>
    <w:qFormat/>
    <w:rsid w:val="004350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7">
    <w:name w:val="Неформатированный"/>
    <w:uiPriority w:val="99"/>
    <w:rsid w:val="0043503B"/>
    <w:pPr>
      <w:widowControl w:val="0"/>
      <w:autoSpaceDE w:val="0"/>
      <w:autoSpaceDN w:val="0"/>
      <w:adjustRightInd w:val="0"/>
      <w:spacing w:after="0" w:line="240" w:lineRule="auto"/>
    </w:pPr>
    <w:rPr>
      <w:rFonts w:ascii="Courier New CYR" w:eastAsia="Times New Roman" w:hAnsi="Courier New CYR" w:cs="Courier New CYR"/>
      <w:color w:val="808000"/>
      <w:sz w:val="24"/>
      <w:szCs w:val="24"/>
      <w:lang w:eastAsia="ru-RU"/>
    </w:rPr>
  </w:style>
  <w:style w:type="character" w:styleId="a8">
    <w:name w:val="Hyperlink"/>
    <w:uiPriority w:val="99"/>
    <w:rsid w:val="0043503B"/>
    <w:rPr>
      <w:b/>
      <w:bCs/>
      <w:color w:val="0000FF"/>
    </w:rPr>
  </w:style>
  <w:style w:type="paragraph" w:customStyle="1" w:styleId="a9">
    <w:name w:val="Разметка контекста"/>
    <w:uiPriority w:val="99"/>
    <w:rsid w:val="004350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rsid w:val="0043503B"/>
    <w:pPr>
      <w:spacing w:after="0" w:line="240" w:lineRule="auto"/>
      <w:ind w:left="485"/>
    </w:pPr>
    <w:rPr>
      <w:rFonts w:ascii="Times New Roman" w:eastAsia="Times New Roman" w:hAnsi="Times New Roman" w:cs="Times New Roman"/>
      <w:sz w:val="26"/>
      <w:szCs w:val="20"/>
      <w:lang/>
    </w:rPr>
  </w:style>
  <w:style w:type="character" w:customStyle="1" w:styleId="ab">
    <w:name w:val="Основной текст с отступом Знак"/>
    <w:basedOn w:val="a0"/>
    <w:link w:val="aa"/>
    <w:rsid w:val="0043503B"/>
    <w:rPr>
      <w:rFonts w:ascii="Times New Roman" w:eastAsia="Times New Roman" w:hAnsi="Times New Roman" w:cs="Times New Roman"/>
      <w:sz w:val="26"/>
      <w:szCs w:val="20"/>
      <w:lang/>
    </w:rPr>
  </w:style>
  <w:style w:type="paragraph" w:styleId="ac">
    <w:name w:val="No Spacing"/>
    <w:uiPriority w:val="1"/>
    <w:qFormat/>
    <w:rsid w:val="0043503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2">
    <w:name w:val="Body Text 2"/>
    <w:aliases w:val=" Знак"/>
    <w:basedOn w:val="a"/>
    <w:link w:val="20"/>
    <w:rsid w:val="0043503B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aliases w:val=" Знак Знак"/>
    <w:basedOn w:val="a0"/>
    <w:link w:val="2"/>
    <w:rsid w:val="0043503B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nsPlusCell">
    <w:name w:val="ConsPlusCell"/>
    <w:rsid w:val="004350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Подпись к таблице_"/>
    <w:link w:val="ae"/>
    <w:locked/>
    <w:rsid w:val="0043503B"/>
    <w:rPr>
      <w:sz w:val="27"/>
      <w:szCs w:val="27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43503B"/>
    <w:pPr>
      <w:widowControl w:val="0"/>
      <w:shd w:val="clear" w:color="auto" w:fill="FFFFFF"/>
      <w:spacing w:after="0" w:line="322" w:lineRule="exact"/>
      <w:jc w:val="center"/>
    </w:pPr>
    <w:rPr>
      <w:sz w:val="27"/>
      <w:szCs w:val="27"/>
      <w:shd w:val="clear" w:color="auto" w:fill="FFFFFF"/>
    </w:rPr>
  </w:style>
  <w:style w:type="character" w:customStyle="1" w:styleId="4">
    <w:name w:val="Основной текст (4)_"/>
    <w:link w:val="40"/>
    <w:locked/>
    <w:rsid w:val="0043503B"/>
    <w:rPr>
      <w:rFonts w:ascii="Arial Unicode MS" w:eastAsia="Arial Unicode MS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3503B"/>
    <w:pPr>
      <w:widowControl w:val="0"/>
      <w:shd w:val="clear" w:color="auto" w:fill="FFFFFF"/>
      <w:spacing w:after="0" w:line="274" w:lineRule="exact"/>
    </w:pPr>
    <w:rPr>
      <w:rFonts w:ascii="Arial Unicode MS" w:eastAsia="Arial Unicode MS"/>
      <w:sz w:val="23"/>
      <w:szCs w:val="23"/>
      <w:shd w:val="clear" w:color="auto" w:fill="FFFFFF"/>
    </w:rPr>
  </w:style>
  <w:style w:type="paragraph" w:styleId="af">
    <w:name w:val="Plain Text"/>
    <w:basedOn w:val="a"/>
    <w:link w:val="af0"/>
    <w:uiPriority w:val="99"/>
    <w:unhideWhenUsed/>
    <w:rsid w:val="0043503B"/>
    <w:pPr>
      <w:spacing w:after="0" w:line="240" w:lineRule="auto"/>
    </w:pPr>
    <w:rPr>
      <w:rFonts w:ascii="Consolas" w:eastAsia="Calibri" w:hAnsi="Consolas" w:cs="Times New Roman"/>
      <w:sz w:val="21"/>
      <w:szCs w:val="21"/>
      <w:lang/>
    </w:rPr>
  </w:style>
  <w:style w:type="character" w:customStyle="1" w:styleId="af0">
    <w:name w:val="Текст Знак"/>
    <w:basedOn w:val="a0"/>
    <w:link w:val="af"/>
    <w:uiPriority w:val="99"/>
    <w:rsid w:val="0043503B"/>
    <w:rPr>
      <w:rFonts w:ascii="Consolas" w:eastAsia="Calibri" w:hAnsi="Consolas" w:cs="Times New Roman"/>
      <w:sz w:val="21"/>
      <w:szCs w:val="21"/>
      <w:lang/>
    </w:rPr>
  </w:style>
  <w:style w:type="paragraph" w:customStyle="1" w:styleId="af1">
    <w:name w:val="Прижатый влево"/>
    <w:basedOn w:val="a"/>
    <w:next w:val="a"/>
    <w:rsid w:val="004350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Cell">
    <w:name w:val="ConsCell"/>
    <w:rsid w:val="004350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9">
    <w:name w:val="Знак Знак19"/>
    <w:locked/>
    <w:rsid w:val="0043503B"/>
    <w:rPr>
      <w:rFonts w:ascii="Times New Roman" w:hAnsi="Times New Roman" w:cs="Times New Roman"/>
      <w:kern w:val="32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4350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435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350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43503B"/>
    <w:pPr>
      <w:spacing w:after="0" w:line="240" w:lineRule="auto"/>
    </w:pPr>
    <w:rPr>
      <w:rFonts w:ascii="Tahoma" w:eastAsia="Times New Roman" w:hAnsi="Tahoma" w:cs="Times New Roman"/>
      <w:sz w:val="16"/>
      <w:szCs w:val="16"/>
      <w:lang/>
    </w:rPr>
  </w:style>
  <w:style w:type="character" w:customStyle="1" w:styleId="af4">
    <w:name w:val="Текст выноски Знак"/>
    <w:basedOn w:val="a0"/>
    <w:link w:val="af3"/>
    <w:uiPriority w:val="99"/>
    <w:semiHidden/>
    <w:rsid w:val="0043503B"/>
    <w:rPr>
      <w:rFonts w:ascii="Tahoma" w:eastAsia="Times New Roman" w:hAnsi="Tahoma" w:cs="Times New Roman"/>
      <w:sz w:val="16"/>
      <w:szCs w:val="16"/>
      <w:lang/>
    </w:rPr>
  </w:style>
  <w:style w:type="paragraph" w:styleId="af5">
    <w:name w:val="header"/>
    <w:basedOn w:val="a"/>
    <w:link w:val="af6"/>
    <w:uiPriority w:val="99"/>
    <w:unhideWhenUsed/>
    <w:rsid w:val="0043503B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/>
    </w:rPr>
  </w:style>
  <w:style w:type="character" w:customStyle="1" w:styleId="af6">
    <w:name w:val="Верхний колонтитул Знак"/>
    <w:basedOn w:val="a0"/>
    <w:link w:val="af5"/>
    <w:uiPriority w:val="99"/>
    <w:rsid w:val="0043503B"/>
    <w:rPr>
      <w:rFonts w:ascii="Calibri" w:eastAsia="Times New Roman" w:hAnsi="Calibri" w:cs="Times New Roman"/>
      <w:lang/>
    </w:rPr>
  </w:style>
  <w:style w:type="paragraph" w:styleId="af7">
    <w:name w:val="footer"/>
    <w:basedOn w:val="a"/>
    <w:link w:val="af8"/>
    <w:uiPriority w:val="99"/>
    <w:unhideWhenUsed/>
    <w:rsid w:val="0043503B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/>
    </w:rPr>
  </w:style>
  <w:style w:type="character" w:customStyle="1" w:styleId="af8">
    <w:name w:val="Нижний колонтитул Знак"/>
    <w:basedOn w:val="a0"/>
    <w:link w:val="af7"/>
    <w:uiPriority w:val="99"/>
    <w:rsid w:val="0043503B"/>
    <w:rPr>
      <w:rFonts w:ascii="Calibri" w:eastAsia="Times New Roman" w:hAnsi="Calibri" w:cs="Times New Roman"/>
      <w:lang/>
    </w:rPr>
  </w:style>
  <w:style w:type="table" w:styleId="af9">
    <w:name w:val="Table Grid"/>
    <w:basedOn w:val="a1"/>
    <w:uiPriority w:val="59"/>
    <w:rsid w:val="0043503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"/>
    <w:uiPriority w:val="34"/>
    <w:qFormat/>
    <w:rsid w:val="004350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Основной текст (6)_"/>
    <w:link w:val="61"/>
    <w:uiPriority w:val="99"/>
    <w:locked/>
    <w:rsid w:val="0043503B"/>
    <w:rPr>
      <w:sz w:val="26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43503B"/>
    <w:pPr>
      <w:widowControl w:val="0"/>
      <w:shd w:val="clear" w:color="auto" w:fill="FFFFFF"/>
      <w:spacing w:after="720" w:line="240" w:lineRule="atLeast"/>
    </w:pPr>
    <w:rPr>
      <w:sz w:val="26"/>
    </w:rPr>
  </w:style>
  <w:style w:type="character" w:customStyle="1" w:styleId="a6">
    <w:name w:val="Название Знак"/>
    <w:link w:val="a4"/>
    <w:uiPriority w:val="99"/>
    <w:locked/>
    <w:rsid w:val="0043503B"/>
    <w:rPr>
      <w:rFonts w:ascii="Times New Roman" w:hAnsi="Times New Roman"/>
      <w:b/>
      <w:bCs/>
      <w:color w:val="000000"/>
      <w:sz w:val="24"/>
      <w:szCs w:val="24"/>
      <w:lang w:bidi="ar-SA"/>
    </w:rPr>
  </w:style>
  <w:style w:type="character" w:styleId="afb">
    <w:name w:val="Strong"/>
    <w:uiPriority w:val="99"/>
    <w:qFormat/>
    <w:rsid w:val="0043503B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43503B"/>
    <w:rPr>
      <w:rFonts w:cs="Times New Roman"/>
    </w:rPr>
  </w:style>
  <w:style w:type="character" w:customStyle="1" w:styleId="blk">
    <w:name w:val="blk"/>
    <w:uiPriority w:val="99"/>
    <w:rsid w:val="0043503B"/>
    <w:rPr>
      <w:rFonts w:cs="Times New Roman"/>
    </w:rPr>
  </w:style>
  <w:style w:type="paragraph" w:styleId="afc">
    <w:name w:val="Body Text"/>
    <w:basedOn w:val="a"/>
    <w:link w:val="afd"/>
    <w:semiHidden/>
    <w:unhideWhenUsed/>
    <w:rsid w:val="0043503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fd">
    <w:name w:val="Основной текст Знак"/>
    <w:basedOn w:val="a0"/>
    <w:link w:val="afc"/>
    <w:semiHidden/>
    <w:rsid w:val="0043503B"/>
    <w:rPr>
      <w:rFonts w:ascii="Times New Roman" w:eastAsia="Times New Roman" w:hAnsi="Times New Roman" w:cs="Times New Roman"/>
      <w:sz w:val="24"/>
      <w:szCs w:val="24"/>
      <w:lang/>
    </w:rPr>
  </w:style>
  <w:style w:type="paragraph" w:styleId="a5">
    <w:name w:val="Title"/>
    <w:basedOn w:val="a"/>
    <w:next w:val="a"/>
    <w:link w:val="13"/>
    <w:uiPriority w:val="10"/>
    <w:qFormat/>
    <w:rsid w:val="0043503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3">
    <w:name w:val="Название Знак1"/>
    <w:basedOn w:val="a0"/>
    <w:link w:val="a5"/>
    <w:uiPriority w:val="10"/>
    <w:rsid w:val="004350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3503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503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43503B"/>
  </w:style>
  <w:style w:type="paragraph" w:customStyle="1" w:styleId="a3">
    <w:name w:val="Нормальный"/>
    <w:rsid w:val="004350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Нормальный1"/>
    <w:uiPriority w:val="99"/>
    <w:rsid w:val="004350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4">
    <w:next w:val="a5"/>
    <w:link w:val="a6"/>
    <w:uiPriority w:val="99"/>
    <w:qFormat/>
    <w:rsid w:val="004350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7">
    <w:name w:val="Неформатированный"/>
    <w:uiPriority w:val="99"/>
    <w:rsid w:val="0043503B"/>
    <w:pPr>
      <w:widowControl w:val="0"/>
      <w:autoSpaceDE w:val="0"/>
      <w:autoSpaceDN w:val="0"/>
      <w:adjustRightInd w:val="0"/>
      <w:spacing w:after="0" w:line="240" w:lineRule="auto"/>
    </w:pPr>
    <w:rPr>
      <w:rFonts w:ascii="Courier New CYR" w:eastAsia="Times New Roman" w:hAnsi="Courier New CYR" w:cs="Courier New CYR"/>
      <w:color w:val="808000"/>
      <w:sz w:val="24"/>
      <w:szCs w:val="24"/>
      <w:lang w:eastAsia="ru-RU"/>
    </w:rPr>
  </w:style>
  <w:style w:type="character" w:styleId="a8">
    <w:name w:val="Hyperlink"/>
    <w:uiPriority w:val="99"/>
    <w:rsid w:val="0043503B"/>
    <w:rPr>
      <w:b/>
      <w:bCs/>
      <w:color w:val="0000FF"/>
    </w:rPr>
  </w:style>
  <w:style w:type="paragraph" w:customStyle="1" w:styleId="a9">
    <w:name w:val="Разметка контекста"/>
    <w:uiPriority w:val="99"/>
    <w:rsid w:val="004350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rsid w:val="0043503B"/>
    <w:pPr>
      <w:spacing w:after="0" w:line="240" w:lineRule="auto"/>
      <w:ind w:left="485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b">
    <w:name w:val="Основной текст с отступом Знак"/>
    <w:basedOn w:val="a0"/>
    <w:link w:val="aa"/>
    <w:rsid w:val="0043503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c">
    <w:name w:val="No Spacing"/>
    <w:uiPriority w:val="1"/>
    <w:qFormat/>
    <w:rsid w:val="0043503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2">
    <w:name w:val="Body Text 2"/>
    <w:aliases w:val=" Знак"/>
    <w:basedOn w:val="a"/>
    <w:link w:val="20"/>
    <w:rsid w:val="0043503B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val="x-none" w:eastAsia="zh-CN"/>
    </w:rPr>
  </w:style>
  <w:style w:type="character" w:customStyle="1" w:styleId="20">
    <w:name w:val="Основной текст 2 Знак"/>
    <w:aliases w:val=" Знак Знак"/>
    <w:basedOn w:val="a0"/>
    <w:link w:val="2"/>
    <w:rsid w:val="0043503B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customStyle="1" w:styleId="ConsPlusCell">
    <w:name w:val="ConsPlusCell"/>
    <w:rsid w:val="004350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Подпись к таблице_"/>
    <w:link w:val="ae"/>
    <w:locked/>
    <w:rsid w:val="0043503B"/>
    <w:rPr>
      <w:sz w:val="27"/>
      <w:szCs w:val="27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43503B"/>
    <w:pPr>
      <w:widowControl w:val="0"/>
      <w:shd w:val="clear" w:color="auto" w:fill="FFFFFF"/>
      <w:spacing w:after="0" w:line="322" w:lineRule="exact"/>
      <w:jc w:val="center"/>
    </w:pPr>
    <w:rPr>
      <w:sz w:val="27"/>
      <w:szCs w:val="27"/>
      <w:shd w:val="clear" w:color="auto" w:fill="FFFFFF"/>
    </w:rPr>
  </w:style>
  <w:style w:type="character" w:customStyle="1" w:styleId="4">
    <w:name w:val="Основной текст (4)_"/>
    <w:link w:val="40"/>
    <w:locked/>
    <w:rsid w:val="0043503B"/>
    <w:rPr>
      <w:rFonts w:ascii="Arial Unicode MS" w:eastAsia="Arial Unicode MS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3503B"/>
    <w:pPr>
      <w:widowControl w:val="0"/>
      <w:shd w:val="clear" w:color="auto" w:fill="FFFFFF"/>
      <w:spacing w:after="0" w:line="274" w:lineRule="exact"/>
    </w:pPr>
    <w:rPr>
      <w:rFonts w:ascii="Arial Unicode MS" w:eastAsia="Arial Unicode MS"/>
      <w:sz w:val="23"/>
      <w:szCs w:val="23"/>
      <w:shd w:val="clear" w:color="auto" w:fill="FFFFFF"/>
    </w:rPr>
  </w:style>
  <w:style w:type="paragraph" w:styleId="af">
    <w:name w:val="Plain Text"/>
    <w:basedOn w:val="a"/>
    <w:link w:val="af0"/>
    <w:uiPriority w:val="99"/>
    <w:unhideWhenUsed/>
    <w:rsid w:val="0043503B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af0">
    <w:name w:val="Текст Знак"/>
    <w:basedOn w:val="a0"/>
    <w:link w:val="af"/>
    <w:uiPriority w:val="99"/>
    <w:rsid w:val="0043503B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af1">
    <w:name w:val="Прижатый влево"/>
    <w:basedOn w:val="a"/>
    <w:next w:val="a"/>
    <w:rsid w:val="004350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Cell">
    <w:name w:val="ConsCell"/>
    <w:rsid w:val="004350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9">
    <w:name w:val="Знак Знак19"/>
    <w:locked/>
    <w:rsid w:val="0043503B"/>
    <w:rPr>
      <w:rFonts w:ascii="Times New Roman" w:hAnsi="Times New Roman" w:cs="Times New Roman"/>
      <w:kern w:val="32"/>
      <w:sz w:val="28"/>
      <w:szCs w:val="28"/>
      <w:lang w:val="x-none" w:eastAsia="ru-RU"/>
    </w:rPr>
  </w:style>
  <w:style w:type="paragraph" w:customStyle="1" w:styleId="ConsPlusNormal">
    <w:name w:val="ConsPlusNormal"/>
    <w:uiPriority w:val="99"/>
    <w:rsid w:val="004350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435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350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43503B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uiPriority w:val="99"/>
    <w:semiHidden/>
    <w:rsid w:val="0043503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5">
    <w:name w:val="header"/>
    <w:basedOn w:val="a"/>
    <w:link w:val="af6"/>
    <w:uiPriority w:val="99"/>
    <w:unhideWhenUsed/>
    <w:rsid w:val="0043503B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 w:eastAsia="x-none"/>
    </w:rPr>
  </w:style>
  <w:style w:type="character" w:customStyle="1" w:styleId="af6">
    <w:name w:val="Верхний колонтитул Знак"/>
    <w:basedOn w:val="a0"/>
    <w:link w:val="af5"/>
    <w:uiPriority w:val="99"/>
    <w:rsid w:val="0043503B"/>
    <w:rPr>
      <w:rFonts w:ascii="Calibri" w:eastAsia="Times New Roman" w:hAnsi="Calibri" w:cs="Times New Roman"/>
      <w:lang w:val="x-none" w:eastAsia="x-none"/>
    </w:rPr>
  </w:style>
  <w:style w:type="paragraph" w:styleId="af7">
    <w:name w:val="footer"/>
    <w:basedOn w:val="a"/>
    <w:link w:val="af8"/>
    <w:uiPriority w:val="99"/>
    <w:unhideWhenUsed/>
    <w:rsid w:val="0043503B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 w:eastAsia="x-none"/>
    </w:rPr>
  </w:style>
  <w:style w:type="character" w:customStyle="1" w:styleId="af8">
    <w:name w:val="Нижний колонтитул Знак"/>
    <w:basedOn w:val="a0"/>
    <w:link w:val="af7"/>
    <w:uiPriority w:val="99"/>
    <w:rsid w:val="0043503B"/>
    <w:rPr>
      <w:rFonts w:ascii="Calibri" w:eastAsia="Times New Roman" w:hAnsi="Calibri" w:cs="Times New Roman"/>
      <w:lang w:val="x-none" w:eastAsia="x-none"/>
    </w:rPr>
  </w:style>
  <w:style w:type="table" w:styleId="af9">
    <w:name w:val="Table Grid"/>
    <w:basedOn w:val="a1"/>
    <w:uiPriority w:val="59"/>
    <w:rsid w:val="0043503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List Paragraph"/>
    <w:basedOn w:val="a"/>
    <w:uiPriority w:val="34"/>
    <w:qFormat/>
    <w:rsid w:val="004350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Основной текст (6)_"/>
    <w:link w:val="61"/>
    <w:uiPriority w:val="99"/>
    <w:locked/>
    <w:rsid w:val="0043503B"/>
    <w:rPr>
      <w:sz w:val="26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43503B"/>
    <w:pPr>
      <w:widowControl w:val="0"/>
      <w:shd w:val="clear" w:color="auto" w:fill="FFFFFF"/>
      <w:spacing w:after="720" w:line="240" w:lineRule="atLeast"/>
    </w:pPr>
    <w:rPr>
      <w:sz w:val="26"/>
    </w:rPr>
  </w:style>
  <w:style w:type="character" w:customStyle="1" w:styleId="a6">
    <w:name w:val="Название Знак"/>
    <w:link w:val="a4"/>
    <w:uiPriority w:val="99"/>
    <w:locked/>
    <w:rsid w:val="0043503B"/>
    <w:rPr>
      <w:rFonts w:ascii="Times New Roman" w:hAnsi="Times New Roman"/>
      <w:b/>
      <w:bCs/>
      <w:color w:val="000000"/>
      <w:sz w:val="24"/>
      <w:szCs w:val="24"/>
      <w:lang w:bidi="ar-SA"/>
    </w:rPr>
  </w:style>
  <w:style w:type="character" w:styleId="afb">
    <w:name w:val="Strong"/>
    <w:uiPriority w:val="99"/>
    <w:qFormat/>
    <w:rsid w:val="0043503B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43503B"/>
    <w:rPr>
      <w:rFonts w:cs="Times New Roman"/>
    </w:rPr>
  </w:style>
  <w:style w:type="character" w:customStyle="1" w:styleId="blk">
    <w:name w:val="blk"/>
    <w:uiPriority w:val="99"/>
    <w:rsid w:val="0043503B"/>
    <w:rPr>
      <w:rFonts w:cs="Times New Roman"/>
    </w:rPr>
  </w:style>
  <w:style w:type="paragraph" w:styleId="afc">
    <w:name w:val="Body Text"/>
    <w:basedOn w:val="a"/>
    <w:link w:val="afd"/>
    <w:semiHidden/>
    <w:unhideWhenUsed/>
    <w:rsid w:val="0043503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d">
    <w:name w:val="Основной текст Знак"/>
    <w:basedOn w:val="a0"/>
    <w:link w:val="afc"/>
    <w:semiHidden/>
    <w:rsid w:val="0043503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Title"/>
    <w:basedOn w:val="a"/>
    <w:next w:val="a"/>
    <w:link w:val="13"/>
    <w:uiPriority w:val="10"/>
    <w:qFormat/>
    <w:rsid w:val="0043503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3">
    <w:name w:val="Название Знак1"/>
    <w:basedOn w:val="a0"/>
    <w:link w:val="a5"/>
    <w:uiPriority w:val="10"/>
    <w:rsid w:val="004350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1540</Words>
  <Characters>8779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2024-12-25T07:47:00Z</dcterms:created>
  <dcterms:modified xsi:type="dcterms:W3CDTF">2024-12-27T05:16:00Z</dcterms:modified>
</cp:coreProperties>
</file>